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Where Would be a Better Place to Live: Ancient Athens or Sparta?</w:t>
        </w:r>
      </w:hyperlink>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group quiz activity</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1- 2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(5-10 mins)</w:t>
            </w:r>
          </w:p>
          <w:p w:rsidR="00000000" w:rsidDel="00000000" w:rsidP="00000000" w:rsidRDefault="00000000" w:rsidRPr="00000000" w14:paraId="0000000A">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Explore the Kialo discussion to create quiz questions &amp; take notes (focus of 1-2 class periods)</w:t>
            </w:r>
          </w:p>
          <w:p w:rsidR="00000000" w:rsidDel="00000000" w:rsidP="00000000" w:rsidRDefault="00000000" w:rsidRPr="00000000" w14:paraId="0000000C">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Play the quiz game (focus of partial class period)</w:t>
            </w:r>
          </w:p>
          <w:p w:rsidR="00000000" w:rsidDel="00000000" w:rsidP="00000000" w:rsidRDefault="00000000" w:rsidRPr="00000000" w14:paraId="0000000D">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(5-10 minutes )</w:t>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numPr>
                <w:ilvl w:val="0"/>
                <w:numId w:val="2"/>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Participation and contributions in creation and answering of the quiz questions</w:t>
            </w:r>
            <w:r w:rsidDel="00000000" w:rsidR="00000000" w:rsidRPr="00000000">
              <w:rPr>
                <w:rtl w:val="0"/>
              </w:rPr>
            </w:r>
          </w:p>
          <w:p w:rsidR="00000000" w:rsidDel="00000000" w:rsidP="00000000" w:rsidRDefault="00000000" w:rsidRPr="00000000" w14:paraId="00000012">
            <w:pPr>
              <w:numPr>
                <w:ilvl w:val="0"/>
                <w:numId w:val="2"/>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Exit ticket</w:t>
            </w:r>
            <w:r w:rsidDel="00000000" w:rsidR="00000000" w:rsidRPr="00000000">
              <w:rPr>
                <w:rtl w:val="0"/>
              </w:rPr>
            </w:r>
          </w:p>
        </w:tc>
      </w:tr>
    </w:tbl>
    <w:p w:rsidR="00000000" w:rsidDel="00000000" w:rsidP="00000000" w:rsidRDefault="00000000" w:rsidRPr="00000000" w14:paraId="0000001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(5-20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5">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Ask students to discuss in pairs: </w:t>
      </w:r>
    </w:p>
    <w:p w:rsidR="00000000" w:rsidDel="00000000" w:rsidP="00000000" w:rsidRDefault="00000000" w:rsidRPr="00000000" w14:paraId="00000016">
      <w:pPr>
        <w:numPr>
          <w:ilvl w:val="1"/>
          <w:numId w:val="1"/>
        </w:numPr>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do you think is more important for a society: being the best at arts and culture, or being the strongest and most powerful militarily?</w:t>
      </w:r>
    </w:p>
    <w:p w:rsidR="00000000" w:rsidDel="00000000" w:rsidP="00000000" w:rsidRDefault="00000000" w:rsidRPr="00000000" w14:paraId="00000017">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society would you rather live in: a freer society, or a more stable, but less democratic society?</w:t>
      </w:r>
    </w:p>
    <w:p w:rsidR="00000000" w:rsidDel="00000000" w:rsidP="00000000" w:rsidRDefault="00000000" w:rsidRPr="00000000" w14:paraId="00000018">
      <w:pPr>
        <w:ind w:left="0" w:firstLine="0"/>
        <w:rPr/>
      </w:pP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(11 min.):</w:t>
            </w:r>
            <w:r w:rsidDel="00000000" w:rsidR="00000000" w:rsidRPr="00000000">
              <w:rPr>
                <w:rFonts w:ascii="Roboto" w:cs="Roboto" w:eastAsia="Roboto" w:hAnsi="Roboto"/>
                <w:sz w:val="24"/>
                <w:szCs w:val="24"/>
                <w:rtl w:val="0"/>
              </w:rPr>
              <w:t xml:space="preserve"> Activate knowledge by showing two TED-Ed videos, </w:t>
            </w:r>
            <w:hyperlink r:id="rId8">
              <w:r w:rsidDel="00000000" w:rsidR="00000000" w:rsidRPr="00000000">
                <w:rPr>
                  <w:rFonts w:ascii="Roboto" w:cs="Roboto" w:eastAsia="Roboto" w:hAnsi="Roboto"/>
                  <w:color w:val="1155cc"/>
                  <w:sz w:val="24"/>
                  <w:szCs w:val="24"/>
                  <w:u w:val="single"/>
                  <w:rtl w:val="0"/>
                </w:rPr>
                <w:t xml:space="preserve">A day in the life of an ancient Athenian</w:t>
              </w:r>
            </w:hyperlink>
            <w:r w:rsidDel="00000000" w:rsidR="00000000" w:rsidRPr="00000000">
              <w:rPr>
                <w:rFonts w:ascii="Roboto" w:cs="Roboto" w:eastAsia="Roboto" w:hAnsi="Roboto"/>
                <w:sz w:val="24"/>
                <w:szCs w:val="24"/>
                <w:rtl w:val="0"/>
              </w:rPr>
              <w:t xml:space="preserve"> and </w:t>
            </w:r>
            <w:hyperlink r:id="rId9">
              <w:r w:rsidDel="00000000" w:rsidR="00000000" w:rsidRPr="00000000">
                <w:rPr>
                  <w:rFonts w:ascii="Roboto" w:cs="Roboto" w:eastAsia="Roboto" w:hAnsi="Roboto"/>
                  <w:color w:val="1155cc"/>
                  <w:sz w:val="24"/>
                  <w:szCs w:val="24"/>
                  <w:u w:val="single"/>
                  <w:rtl w:val="0"/>
                </w:rPr>
                <w:t xml:space="preserve">This is Sparta: Fierce warriors of the ancient world</w:t>
              </w:r>
            </w:hyperlink>
            <w:r w:rsidDel="00000000" w:rsidR="00000000" w:rsidRPr="00000000">
              <w:rPr>
                <w:rtl w:val="0"/>
              </w:rPr>
            </w:r>
          </w:p>
        </w:tc>
      </w:tr>
    </w:tbl>
    <w:p w:rsidR="00000000" w:rsidDel="00000000" w:rsidP="00000000" w:rsidRDefault="00000000" w:rsidRPr="00000000" w14:paraId="0000001A">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Explore Kialo Discussion to create quiz questions &amp; take notes (focus of 1-2 class periods)</w:t>
      </w:r>
    </w:p>
    <w:p w:rsidR="00000000" w:rsidDel="00000000" w:rsidP="00000000" w:rsidRDefault="00000000" w:rsidRPr="00000000" w14:paraId="0000001E">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Divide the class into two teams: Athenians and Spartans.</w:t>
      </w:r>
      <w:r w:rsidDel="00000000" w:rsidR="00000000" w:rsidRPr="00000000">
        <w:rPr>
          <w:rtl w:val="0"/>
        </w:rPr>
      </w:r>
    </w:p>
    <w:p w:rsidR="00000000" w:rsidDel="00000000" w:rsidP="00000000" w:rsidRDefault="00000000" w:rsidRPr="00000000" w14:paraId="00000020">
      <w:pPr>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to students that, as the Athenians and Spartans are rivals, they are going to go head to head in a quiz show to see what each city-state knows about the other. </w:t>
      </w:r>
      <w:r w:rsidDel="00000000" w:rsidR="00000000" w:rsidRPr="00000000">
        <w:rPr>
          <w:rtl w:val="0"/>
        </w:rPr>
      </w:r>
    </w:p>
    <w:p w:rsidR="00000000" w:rsidDel="00000000" w:rsidP="00000000" w:rsidRDefault="00000000" w:rsidRPr="00000000" w14:paraId="00000022">
      <w:pPr>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that some students in each team are going to create quiz questions, while some students will prepare for the quiz by taking notes on both city-states. Divide the students accordingly, or let them choose their own roles. </w:t>
      </w:r>
      <w:r w:rsidDel="00000000" w:rsidR="00000000" w:rsidRPr="00000000">
        <w:rPr>
          <w:rtl w:val="0"/>
        </w:rPr>
      </w:r>
    </w:p>
    <w:p w:rsidR="00000000" w:rsidDel="00000000" w:rsidP="00000000" w:rsidRDefault="00000000" w:rsidRPr="00000000" w14:paraId="00000024">
      <w:pPr>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Distribute the quiz question sheet and graphic organizer to each team. Instruct students to consult the Kialo discussion for ideas to make the quiz questions and information about each civilization. </w:t>
      </w:r>
      <w:r w:rsidDel="00000000" w:rsidR="00000000" w:rsidRPr="00000000">
        <w:rPr>
          <w:rtl w:val="0"/>
        </w:rPr>
      </w:r>
    </w:p>
    <w:p w:rsidR="00000000" w:rsidDel="00000000" w:rsidP="00000000" w:rsidRDefault="00000000" w:rsidRPr="00000000" w14:paraId="00000026">
      <w:pPr>
        <w:pageBreakBefore w:val="0"/>
        <w:numPr>
          <w:ilvl w:val="1"/>
          <w:numId w:val="3"/>
        </w:numPr>
        <w:shd w:fill="ffffff" w:val="clea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One part of the team must use the question sheet to come up with 10 questions about their city-state with which to quiz the other team</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27">
      <w:pPr>
        <w:pageBreakBefore w:val="0"/>
        <w:numPr>
          <w:ilvl w:val="1"/>
          <w:numId w:val="3"/>
        </w:numPr>
        <w:shd w:fill="ffffff" w:val="clea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other part of the team investigates and takes notes on both their own and the opposing city-state using the graphic organizer</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Encourage students to take short notes, rather than copying down exactly what is written in the discussion. </w:t>
      </w:r>
      <w:r w:rsidDel="00000000" w:rsidR="00000000" w:rsidRPr="00000000">
        <w:rPr>
          <w:rtl w:val="0"/>
        </w:rPr>
      </w:r>
    </w:p>
    <w:p w:rsidR="00000000" w:rsidDel="00000000" w:rsidP="00000000" w:rsidRDefault="00000000" w:rsidRPr="00000000" w14:paraId="00000028">
      <w:pPr>
        <w:spacing w:line="240" w:lineRule="auto"/>
        <w:ind w:left="0" w:firstLine="0"/>
        <w:rPr>
          <w:rFonts w:ascii="Roboto" w:cs="Roboto" w:eastAsia="Roboto" w:hAnsi="Roboto"/>
          <w:sz w:val="24"/>
          <w:szCs w:val="24"/>
        </w:rPr>
      </w:pPr>
      <w:r w:rsidDel="00000000" w:rsidR="00000000" w:rsidRPr="00000000">
        <w:rPr>
          <w:rtl w:val="0"/>
        </w:rPr>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Encourage students to explore the entire Kialo discussion, not just the branches whose top claims support the students’ chosen civilization. </w:t>
            </w:r>
          </w:p>
        </w:tc>
      </w:tr>
    </w:tbl>
    <w:p w:rsidR="00000000" w:rsidDel="00000000" w:rsidP="00000000" w:rsidRDefault="00000000" w:rsidRPr="00000000" w14:paraId="0000002A">
      <w:pPr>
        <w:spacing w:line="240" w:lineRule="auto"/>
        <w:ind w:left="0" w:firstLine="0"/>
        <w:rPr>
          <w:rFonts w:ascii="Roboto" w:cs="Roboto" w:eastAsia="Roboto" w:hAnsi="Roboto"/>
          <w:sz w:val="24"/>
          <w:szCs w:val="24"/>
        </w:rPr>
      </w:pPr>
      <w:r w:rsidDel="00000000" w:rsidR="00000000" w:rsidRPr="00000000">
        <w:rPr>
          <w:rtl w:val="0"/>
        </w:rPr>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Direct students in need of a greater challenge to also search for information from outside sources (i.e. those not present in the Kialo discussion).</w:t>
            </w:r>
          </w:p>
        </w:tc>
      </w:tr>
    </w:tbl>
    <w:p w:rsidR="00000000" w:rsidDel="00000000" w:rsidP="00000000" w:rsidRDefault="00000000" w:rsidRPr="00000000" w14:paraId="0000002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Play the quiz game (focus of partial class period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E">
      <w:pPr>
        <w:pageBreakBefore w:val="0"/>
        <w:shd w:fill="ffffff" w:val="clear"/>
        <w:spacing w:line="240" w:lineRule="auto"/>
        <w:rPr>
          <w:rFonts w:ascii="Roboto" w:cs="Roboto" w:eastAsia="Roboto" w:hAnsi="Roboto"/>
          <w:b w:val="1"/>
          <w:sz w:val="24"/>
          <w:szCs w:val="24"/>
          <w:shd w:fill="9fc5e8" w:val="clear"/>
        </w:rPr>
      </w:pPr>
      <w:r w:rsidDel="00000000" w:rsidR="00000000" w:rsidRPr="00000000">
        <w:rPr>
          <w:rtl w:val="0"/>
        </w:rPr>
      </w:r>
    </w:p>
    <w:p w:rsidR="00000000" w:rsidDel="00000000" w:rsidP="00000000" w:rsidRDefault="00000000" w:rsidRPr="00000000" w14:paraId="0000002F">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exit the Kialo discussion; they can now only use their question sheets and graphic organizers.</w:t>
      </w:r>
    </w:p>
    <w:p w:rsidR="00000000" w:rsidDel="00000000" w:rsidP="00000000" w:rsidRDefault="00000000" w:rsidRPr="00000000" w14:paraId="00000030">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two groups of students who were the "investigators" on either team will take their graphic organizers and come up to the front of the class. They will answer the questions.</w:t>
      </w:r>
    </w:p>
    <w:p w:rsidR="00000000" w:rsidDel="00000000" w:rsidP="00000000" w:rsidRDefault="00000000" w:rsidRPr="00000000" w14:paraId="0000003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Athenians with the question sheet ask the first question about Athens to the Spartan investigators. If the Spartan investigators answer correctly, the Spartans get a point. If not, the Athenian investigators have a chance to "steal" the point by answering the question. </w:t>
      </w:r>
    </w:p>
    <w:p w:rsidR="00000000" w:rsidDel="00000000" w:rsidP="00000000" w:rsidRDefault="00000000" w:rsidRPr="00000000" w14:paraId="0000003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Now it's the Spartans’ turn. Repeat the same process until all questions have been exhausted. The team with the most points wins. </w:t>
      </w:r>
    </w:p>
    <w:p w:rsidR="00000000" w:rsidDel="00000000" w:rsidP="00000000" w:rsidRDefault="00000000" w:rsidRPr="00000000" w14:paraId="00000036">
      <w:pPr>
        <w:pageBreakBefore w:val="0"/>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pageBreakBefore w:val="0"/>
        <w:shd w:fill="ffffff" w:val="clea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Optional closer (5-10 mins )</w:t>
      </w: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38">
      <w:pPr>
        <w:pageBreakBefore w:val="0"/>
        <w:shd w:fill="ffffff" w:val="clear"/>
        <w:spacing w:line="276"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39">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Play the “Why” game: Ask a student to say whether they would have rather lived in Athens or Sparta. Then, the rest of the class should ask “Why?” until the student is not able to continue. Then, a different student will be picked, and the game is repeated 2-3 times, or until you feel</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that the students have been sufficiently engaged.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fill out the Exit Ticket individually before they leave class.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M7V1a1I5B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387279bd-ddc5-4019-96de-ee63ba900765/66309" TargetMode="External"/><Relationship Id="rId8" Type="http://schemas.openxmlformats.org/officeDocument/2006/relationships/hyperlink" Target="https://www.youtube.com/watch?v=ar8S6virCw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jK3H15Qu4Qr3M7bUHM1tNZ2bsw==">AMUW2mWjgg4rFRrkQvC26Tn81ChGfTFUgCKX0V2NeoUXlTwB2Ro5h0LsLm4fIrlYQa9HX2J1Hh++qk/qNHnCRvYtjgbJ44wROa3RvyfLJNJ+5TNfI0Ip9yg=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